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ПРЕЗИДЕНТ РЕСПУБЛИКИ ТАДЖИКИСТАН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УКАЗ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 "О ПРИСОЕДИНЕНИИ  К  КОНВЕНЦИИ ЕВРОПЕЙСКОЙ ЭКОНОМИЧЕСКОЙ КОМИССИИ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>ПО ОЦЕНКЕ ВОЗДЕЙСТВИЯ НА ОКРУЖАЮЩУЮ СРЕДУ В ТРАНСГРАНИЧНОМ КОНТЕКСТЕ"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со статьей 69 Конституции  Республики  Таджикистан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>постановляю: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    1. Присоединиться к Конвенции Европейской Экономической  Комиссии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>по  оценке воздействия на окружающую среду в трансграничном контексте,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04B14">
        <w:rPr>
          <w:rFonts w:ascii="Courier New CYR" w:hAnsi="Courier New CYR" w:cs="Courier New CYR"/>
          <w:b/>
          <w:bCs/>
          <w:sz w:val="20"/>
          <w:szCs w:val="20"/>
        </w:rPr>
        <w:t>подписанной</w:t>
      </w:r>
      <w:proofErr w:type="gramEnd"/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25 февраля 1991 году в городе </w:t>
      </w:r>
      <w:proofErr w:type="spellStart"/>
      <w:r w:rsidRPr="00504B14">
        <w:rPr>
          <w:rFonts w:ascii="Courier New CYR" w:hAnsi="Courier New CYR" w:cs="Courier New CYR"/>
          <w:b/>
          <w:bCs/>
          <w:sz w:val="20"/>
          <w:szCs w:val="20"/>
        </w:rPr>
        <w:t>Эспо</w:t>
      </w:r>
      <w:proofErr w:type="spellEnd"/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(Финляндия).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Министерству иностранных дел Республики Таджикистан в </w:t>
      </w:r>
      <w:proofErr w:type="spellStart"/>
      <w:r w:rsidRPr="00504B14">
        <w:rPr>
          <w:rFonts w:ascii="Courier New CYR" w:hAnsi="Courier New CYR" w:cs="Courier New CYR"/>
          <w:b/>
          <w:bCs/>
          <w:sz w:val="20"/>
          <w:szCs w:val="20"/>
        </w:rPr>
        <w:t>установ</w:t>
      </w:r>
      <w:proofErr w:type="spellEnd"/>
      <w:r w:rsidRPr="00504B14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ленном </w:t>
      </w:r>
      <w:proofErr w:type="gramStart"/>
      <w:r w:rsidRPr="00504B14">
        <w:rPr>
          <w:rFonts w:ascii="Courier New CYR" w:hAnsi="Courier New CYR" w:cs="Courier New CYR"/>
          <w:b/>
          <w:bCs/>
          <w:sz w:val="20"/>
          <w:szCs w:val="20"/>
        </w:rPr>
        <w:t>порядке</w:t>
      </w:r>
      <w:proofErr w:type="gramEnd"/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уведомить депозитария настоящей Конвенции о </w:t>
      </w:r>
      <w:proofErr w:type="spellStart"/>
      <w:r w:rsidRPr="00504B14">
        <w:rPr>
          <w:rFonts w:ascii="Courier New CYR" w:hAnsi="Courier New CYR" w:cs="Courier New CYR"/>
          <w:b/>
          <w:bCs/>
          <w:sz w:val="20"/>
          <w:szCs w:val="20"/>
        </w:rPr>
        <w:t>присоедине</w:t>
      </w:r>
      <w:proofErr w:type="spellEnd"/>
      <w:r w:rsidRPr="00504B14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504B14">
        <w:rPr>
          <w:rFonts w:ascii="Courier New CYR" w:hAnsi="Courier New CYR" w:cs="Courier New CYR"/>
          <w:b/>
          <w:bCs/>
          <w:sz w:val="20"/>
          <w:szCs w:val="20"/>
        </w:rPr>
        <w:t>нии</w:t>
      </w:r>
      <w:proofErr w:type="spellEnd"/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Республики Таджикистан к указанной Конвенции.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     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    Президент</w:t>
      </w:r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        </w:t>
      </w:r>
      <w:proofErr w:type="spellStart"/>
      <w:r w:rsidRPr="00504B14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504B14" w:rsidRPr="00504B14" w:rsidRDefault="00504B14" w:rsidP="00504B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г</w:t>
      </w:r>
      <w:proofErr w:type="gramStart"/>
      <w:r w:rsidRPr="00504B14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504B14">
        <w:rPr>
          <w:rFonts w:ascii="Courier New CYR" w:hAnsi="Courier New CYR" w:cs="Courier New CYR"/>
          <w:b/>
          <w:bCs/>
          <w:sz w:val="20"/>
          <w:szCs w:val="20"/>
        </w:rPr>
        <w:t xml:space="preserve">ушанбе 17 февраля 2004 года № 1287 </w:t>
      </w:r>
    </w:p>
    <w:p w:rsidR="00E16FAE" w:rsidRPr="00504B14" w:rsidRDefault="00E16FAE">
      <w:pPr>
        <w:rPr>
          <w:sz w:val="20"/>
          <w:szCs w:val="20"/>
        </w:rPr>
      </w:pPr>
    </w:p>
    <w:sectPr w:rsidR="00E16FAE" w:rsidRPr="00504B14" w:rsidSect="00FF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B14"/>
    <w:rsid w:val="00504B14"/>
    <w:rsid w:val="00E1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Home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2012-10-02T02:50:00Z</dcterms:created>
  <dcterms:modified xsi:type="dcterms:W3CDTF">2012-10-02T02:50:00Z</dcterms:modified>
</cp:coreProperties>
</file>